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2A" w:rsidRDefault="00BD372A" w:rsidP="00BD372A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D372A" w:rsidRDefault="00BD372A" w:rsidP="00BD372A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антикоррупционной</w:t>
      </w:r>
    </w:p>
    <w:p w:rsidR="00BD372A" w:rsidRDefault="00BD372A" w:rsidP="00BD372A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политике в ОГБУЗ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«Ярцевский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специализированный</w:t>
      </w:r>
    </w:p>
    <w:p w:rsidR="00BD372A" w:rsidRDefault="00BD372A" w:rsidP="00BD372A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 ребенка «Солнышко»</w:t>
      </w:r>
    </w:p>
    <w:p w:rsidR="00BD372A" w:rsidRDefault="00BD372A" w:rsidP="00BD372A">
      <w:pPr>
        <w:ind w:firstLine="6663"/>
        <w:jc w:val="left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КОДЕКС</w:t>
      </w:r>
    </w:p>
    <w:p w:rsidR="00BD372A" w:rsidRDefault="00BD372A" w:rsidP="00BD37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этики и служебного поведения работников ОГБУЗ «Ярцевский специализированный дом ребенка «Солнышко»</w:t>
      </w:r>
    </w:p>
    <w:p w:rsidR="00BD372A" w:rsidRDefault="00BD372A" w:rsidP="00BD372A">
      <w:pPr>
        <w:jc w:val="center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D372A" w:rsidRDefault="00BD372A" w:rsidP="00BD372A">
      <w:pPr>
        <w:pStyle w:val="a4"/>
        <w:ind w:left="709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этики и служебного поведения работников ОГБУЗ «Ярцевский</w:t>
      </w:r>
    </w:p>
    <w:p w:rsidR="00BD372A" w:rsidRDefault="00BD372A" w:rsidP="00BD372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специализированный дом ребенка «Солнышко» (далее соответственно - Кодекс, организация) разработан в соответствии с положениями Конституции Российской Федерации, Федерального закона                 от 25.12.2008 № 273-ФЗ «О противодействии коррупции», других нормативных правовых актов, содержащих ограничения, запреты и обязанности для должностных лиц, основан на общепризнанных нравственных принципах и нормах российского общества и государства.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принятия настоящего Кодекса является установление этических норм и правил служебного поведения для достойного осуществления работниками организации профессиональной деятельности, формирование условий для повышения прозрачности деятельности организации, корпоративной культуры и системы ценностей, а также профилактика коррупционных рисков.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настоящего Кодекса являются: повышение и развитие единой корпоративной культуры в организации; соблюдение норм деловой этики работниками организации; п</w:t>
      </w:r>
      <w:r>
        <w:rPr>
          <w:rFonts w:ascii="Times New Roman" w:hAnsi="Times New Roman"/>
          <w:color w:val="000000"/>
          <w:sz w:val="28"/>
          <w:szCs w:val="28"/>
        </w:rPr>
        <w:t>рофилактика коррупционных рисков, предотвращение и урегулирование конфликта интересов.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организации, а также граждане, принимаемые на работу в организацию, обязаны ознакомиться с положениями настоящего Кодекса и соблюдать их в процессе осуществления профессиональной деятельности. 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требований настоящего Кодекса может повлечь за собой применение дисциплинарных взысканий, а также инициирование от имени организации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спорных и нерегламентированных         настоящим Кодексом ситуаций, а также в целях сообщения информации о ставших известными работнику фактах нарушения законодательства и </w:t>
      </w:r>
      <w:r>
        <w:rPr>
          <w:rFonts w:ascii="Times New Roman" w:hAnsi="Times New Roman"/>
          <w:sz w:val="28"/>
          <w:szCs w:val="28"/>
        </w:rPr>
        <w:lastRenderedPageBreak/>
        <w:t>положений настоящего Кодекса, ему следует обратиться к своему непосредственному руководителю, к лицу, ответственному за профилактику коррупционных и иных правонарушений в организации.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сообщившее о нарушении законодательства и положений настоящего Кодекса, имеет право получать информацию о ходе рассмотрения его обращения.</w:t>
      </w:r>
    </w:p>
    <w:p w:rsidR="00BD372A" w:rsidRDefault="00BD372A" w:rsidP="00BD372A">
      <w:pPr>
        <w:pStyle w:val="a3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работника</w:t>
      </w:r>
    </w:p>
    <w:p w:rsidR="00BD372A" w:rsidRDefault="00BD372A" w:rsidP="00BD37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профессиональной деятельности</w:t>
      </w:r>
    </w:p>
    <w:p w:rsidR="00BD372A" w:rsidRDefault="00BD372A" w:rsidP="00BD372A">
      <w:pPr>
        <w:pStyle w:val="a3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исполняют обязанности, установленные статьей 21 Трудового кодекса Российской Федерации и иными нормативными правовыми актами.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организации, сознавая ответственность перед государством, обществом и гражданами, призваны:</w:t>
      </w:r>
    </w:p>
    <w:p w:rsidR="00BD372A" w:rsidRDefault="00BD372A" w:rsidP="00BD372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являются важной составляющей деятельности организации и работников.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Конституцию Российской Федерации, законодательство Российской Федерации, не допускать их нарушения.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свои должностные обязанности добросовестно и на высоком профессиональном уровне в целях обеспечения высокой эффективности деятельности организации.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свои должностные обязанности в соответствии с целями, задачами и функциями соответствующего структурного подразделения.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Исключать действия, препятствующие добросовестному исполнению должностных обязанностей в связи с личной, имущественной и иной заинтересованностью.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исполнение должностных обязанностей решений политических партий и общественных объединений.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профессиональной этики и правила делового поведения.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гражданами и должностными лицами.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деловой репутации организации.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относиться к деятельности представителей средств массовой информации, оказывать содействие в получении достоверной информации о работе организации.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законодательство Российской Федерации о персональных данных.</w:t>
      </w:r>
    </w:p>
    <w:p w:rsidR="00BD372A" w:rsidRDefault="00BD372A" w:rsidP="00BD372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доступа.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:rsidR="00BD372A" w:rsidRDefault="00BD372A" w:rsidP="00BD372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предупреждению коррупции, минимизации и ликвидации последствий коррупционных правонарушений.</w:t>
      </w:r>
    </w:p>
    <w:p w:rsidR="00BD372A" w:rsidRDefault="00BD372A" w:rsidP="00BD372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случаев принуждения работников организации к участию в деятельности политических партий, общественных объединений, религиозных организаций.</w:t>
      </w:r>
    </w:p>
    <w:p w:rsidR="00BD372A" w:rsidRDefault="00BD372A" w:rsidP="00BD372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предотвращению и урегулированию конфликта интересов в случае, если им стало известно о возникновении у работника        личной заинтересованности, которая приводит или может привести к конфликту интересов.</w:t>
      </w:r>
    </w:p>
    <w:p w:rsidR="00BD372A" w:rsidRDefault="00BD372A" w:rsidP="00BD372A">
      <w:pPr>
        <w:pStyle w:val="a3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BD372A" w:rsidRDefault="00BD372A" w:rsidP="00BD372A">
      <w:pPr>
        <w:pStyle w:val="a3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обязаны незамедлительно сообщать о ставших им известными фактах нарушения законодательства и положений настоящего Кодекса лицу, ответственному за профилактику коррупционных и иных правонарушений в организации. При этом работнику гарантируется конфиденциальность такого обращения, непредвзятое и справедливое отношение.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работника организации с целью распространения заведомо ложной информации либо установления факта совершения нарушения самим заявителем он может быть привлечен к ответственности в соответствии с законодательством Российской Федерации.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допущения работником лично или в составе группы лиц нарушения положений настоящего Кодекса своевременное сообщение        работника о данном факте может рассматриваться как смягчающее обстоятельство при применении дисциплинарных и иных мер ответственности.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спорных вопросов и конфликтных ситуаций работникам организации необходимо обращаться к своему </w:t>
      </w:r>
      <w:r>
        <w:rPr>
          <w:rFonts w:ascii="Times New Roman" w:hAnsi="Times New Roman"/>
          <w:sz w:val="28"/>
          <w:szCs w:val="28"/>
        </w:rPr>
        <w:lastRenderedPageBreak/>
        <w:t>непосредственному руководителю и к лицу, ответственному за профилактику коррупционных и иных правонарушений в организации.</w:t>
      </w:r>
    </w:p>
    <w:p w:rsidR="00BD372A" w:rsidRDefault="00BD372A" w:rsidP="00BD372A">
      <w:pPr>
        <w:pStyle w:val="a3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профилактику коррупционных и иных правонарушений в организации, при поступлении информации организует рассмотрение поступивших вопросов с привлечением Совета трудового коллектива организации.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факта причинения убытков организации в результате совершения вышеуказанных действий  организация вправе обратиться в суд.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 принципы деятельности организации по профилактике и предупреждению коррупции, минимизации и ликвидации последствий коррупционных правонарушений определяются настоящим Кодексом и антикоррупционной политикой организации.</w:t>
      </w:r>
    </w:p>
    <w:p w:rsidR="00BD372A" w:rsidRDefault="00BD372A" w:rsidP="00BD372A">
      <w:pPr>
        <w:pStyle w:val="a3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BD372A" w:rsidRDefault="00BD372A" w:rsidP="00BD372A">
      <w:pPr>
        <w:pStyle w:val="a3"/>
        <w:rPr>
          <w:rFonts w:ascii="Times New Roman" w:hAnsi="Times New Roman"/>
          <w:sz w:val="28"/>
          <w:szCs w:val="28"/>
        </w:rPr>
      </w:pP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Кодекс, изменения и дополнения к нему утверждаются приказом 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Кодекс вступает в силу с момента его утверждения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Настоящего Кодекса : бессрочно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обязаны ознакомиться с настоящим Кодексом под роспись. Не реже одного раза в год работники организации подтверждают свое согласие соблюдать положения настоящего Кодекса путем составления обязательства по форме согласно приложению к настоящему Кодексу.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является открытым и общедоступным для ознакомления. Организация размещает текст Кодекса на своем официальном сайте в информационно-телекоммуникационной сети «Интернет».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положений Кодекса работники организации несут моральную ответственность, а также дисциплинарную и иную ответственность, предусмотренную законодательством Российской Федерации.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работником организации настоящего Кодекса учитывается при проведении аттестации, формировании кадрового резерва для назначения на вышестоящие должности, при применении дисциплинарных взысканий.</w:t>
      </w:r>
    </w:p>
    <w:p w:rsidR="00BD372A" w:rsidRDefault="00BD372A" w:rsidP="00BD372A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имеют право направлять предложения по внесению изменений в настоящий Кодекс лицу, ответственному за профилактику коррупционных и иных правонарушений в организации, которое представляет соответствующий проект внутреннего распорядительного акта об изменениях в Кодекс на рассмотрение в Совет трудового коллектива и утверждение руководителю организации.</w:t>
      </w:r>
    </w:p>
    <w:p w:rsidR="00BD372A" w:rsidRDefault="00BD372A" w:rsidP="00BD372A">
      <w:pPr>
        <w:pStyle w:val="a3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BD372A" w:rsidRDefault="00BD372A" w:rsidP="00BD372A">
      <w:pPr>
        <w:ind w:firstLine="5670"/>
        <w:jc w:val="right"/>
      </w:pPr>
      <w:r>
        <w:rPr>
          <w:color w:val="000000"/>
        </w:rPr>
        <w:br w:type="page"/>
      </w:r>
    </w:p>
    <w:p w:rsidR="006D5AA1" w:rsidRDefault="006D5AA1">
      <w:bookmarkStart w:id="0" w:name="_GoBack"/>
      <w:bookmarkEnd w:id="0"/>
    </w:p>
    <w:sectPr w:rsidR="006D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B56F2"/>
    <w:multiLevelType w:val="multilevel"/>
    <w:tmpl w:val="8A0EC50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DC441DA"/>
    <w:multiLevelType w:val="hybridMultilevel"/>
    <w:tmpl w:val="1158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9458A"/>
    <w:multiLevelType w:val="hybridMultilevel"/>
    <w:tmpl w:val="05585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00FB5"/>
    <w:multiLevelType w:val="hybridMultilevel"/>
    <w:tmpl w:val="4032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14"/>
    <w:rsid w:val="00024914"/>
    <w:rsid w:val="006D5AA1"/>
    <w:rsid w:val="00B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A2AC-7DF8-431D-956E-AFF79CD0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2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72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1321</Words>
  <Characters>7536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2019-04-22T11:00:00Z</dcterms:created>
  <dcterms:modified xsi:type="dcterms:W3CDTF">2019-04-22T11:00:00Z</dcterms:modified>
</cp:coreProperties>
</file>